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7C4E8">
      <w:pPr>
        <w:rPr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</w:rPr>
        <w:t>1</w:t>
      </w:r>
    </w:p>
    <w:p w14:paraId="4EB56723">
      <w:pPr>
        <w:jc w:val="center"/>
        <w:rPr>
          <w:rFonts w:hint="eastAsia"/>
          <w:b/>
          <w:bCs/>
          <w:sz w:val="44"/>
          <w:szCs w:val="44"/>
        </w:rPr>
      </w:pPr>
    </w:p>
    <w:p w14:paraId="363BBE3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01353A42">
      <w:pPr>
        <w:pStyle w:val="2"/>
        <w:rPr>
          <w:rFonts w:hint="eastAsia"/>
        </w:rPr>
      </w:pPr>
    </w:p>
    <w:p w14:paraId="4BDB20BF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4729FC8A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“线划图生产加工（拉林河干流磨盘山水库以下至牛头山水文站）”测量技术服务</w:t>
      </w:r>
      <w:r>
        <w:rPr>
          <w:rFonts w:hint="eastAsia" w:ascii="宋体" w:hAnsi="宋体"/>
          <w:sz w:val="28"/>
          <w:szCs w:val="28"/>
        </w:rPr>
        <w:t>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04CB71C6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46800808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77DC0C01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33D91BDA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7E81ED73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6E8790A2">
      <w:pPr>
        <w:ind w:left="840"/>
        <w:rPr>
          <w:sz w:val="28"/>
          <w:szCs w:val="28"/>
        </w:rPr>
      </w:pPr>
    </w:p>
    <w:p w14:paraId="0C910BF1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2A2BE620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   （公章）</w:t>
      </w:r>
    </w:p>
    <w:p w14:paraId="375E7581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68A4F6BF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3BA1E426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4A234C9F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699CA5FB">
      <w:pPr>
        <w:pStyle w:val="6"/>
        <w:rPr>
          <w:rFonts w:hint="eastAsia" w:ascii="Times New Roman" w:hAnsi="Times New Roman"/>
        </w:rPr>
      </w:pPr>
    </w:p>
    <w:p w14:paraId="6AEBDC2C">
      <w:pPr>
        <w:pStyle w:val="6"/>
        <w:rPr>
          <w:rFonts w:hint="eastAsia" w:ascii="Times New Roman" w:hAnsi="Times New Roman"/>
        </w:rPr>
      </w:pPr>
    </w:p>
    <w:p w14:paraId="263CA870">
      <w:pPr>
        <w:pStyle w:val="6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0D13ECC4">
      <w:pPr>
        <w:pStyle w:val="7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741B787F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</w:t>
      </w:r>
    </w:p>
    <w:p w14:paraId="6E3E2D1F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 xml:space="preserve">    “松辽流域拉林河重点河段河道地形测量（一标段：拉林河干流磨盘山水库以下至牛头山水文站河道地形测量）”</w:t>
      </w:r>
      <w:r>
        <w:rPr>
          <w:rFonts w:ascii="宋体" w:hAnsi="宋体"/>
          <w:szCs w:val="24"/>
        </w:rPr>
        <w:t xml:space="preserve">工程 </w:t>
      </w:r>
      <w:r>
        <w:rPr>
          <w:rFonts w:hint="eastAsia" w:ascii="宋体" w:hAnsi="宋体"/>
          <w:szCs w:val="24"/>
        </w:rPr>
        <w:t xml:space="preserve">                    </w:t>
      </w:r>
      <w:r>
        <w:rPr>
          <w:rFonts w:ascii="宋体" w:hAnsi="宋体"/>
          <w:szCs w:val="24"/>
        </w:rPr>
        <w:t xml:space="preserve">  勘（测） 字2025年</w:t>
      </w:r>
      <w:r>
        <w:rPr>
          <w:rFonts w:hint="eastAsia" w:ascii="宋体" w:hAnsi="宋体"/>
          <w:szCs w:val="24"/>
        </w:rPr>
        <w:t>1</w:t>
      </w:r>
      <w:r>
        <w:rPr>
          <w:rFonts w:ascii="宋体" w:hAnsi="宋体"/>
          <w:szCs w:val="24"/>
        </w:rPr>
        <w:t>号</w:t>
      </w:r>
    </w:p>
    <w:tbl>
      <w:tblPr>
        <w:tblStyle w:val="4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29671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439B2CB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730C9C4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E58CF9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FA14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69E0D72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28ECBC6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EA34C69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0B5AB4A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80E6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10F9494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6F39479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6B3FC1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7D3DF65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0E35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655294B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17FBE5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1FC5E91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40B5261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181C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7FD16B4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794A9E5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2CE98AE">
            <w:pPr>
              <w:rPr>
                <w:rFonts w:ascii="Times New Roman" w:hAnsi="Times New Roman"/>
                <w:szCs w:val="21"/>
              </w:rPr>
            </w:pPr>
          </w:p>
        </w:tc>
      </w:tr>
      <w:tr w14:paraId="67E5A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5E5E2FAE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72E6843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38335EB">
            <w:pPr>
              <w:rPr>
                <w:rFonts w:ascii="Times New Roman" w:hAnsi="Times New Roman"/>
                <w:szCs w:val="21"/>
              </w:rPr>
            </w:pPr>
          </w:p>
        </w:tc>
      </w:tr>
      <w:tr w14:paraId="5F40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2E71F56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9999EB8">
            <w:pPr>
              <w:rPr>
                <w:rFonts w:ascii="Times New Roman" w:hAnsi="Times New Roman"/>
                <w:szCs w:val="21"/>
              </w:rPr>
            </w:pPr>
          </w:p>
        </w:tc>
      </w:tr>
      <w:tr w14:paraId="174D6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278A93F8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835D6EB">
            <w:pPr>
              <w:rPr>
                <w:rFonts w:ascii="Times New Roman" w:hAnsi="Times New Roman"/>
                <w:szCs w:val="21"/>
              </w:rPr>
            </w:pPr>
          </w:p>
        </w:tc>
      </w:tr>
      <w:tr w14:paraId="11BA2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1DE12AC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C5D581F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“线划图生产加工（拉林河干流磨盘山水库以下至牛头山水文站）”测量技术服务</w:t>
            </w:r>
          </w:p>
        </w:tc>
      </w:tr>
      <w:tr w14:paraId="5178D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75ED8E9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3363AA3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7EFA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40A3886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49306CB">
            <w:pPr>
              <w:rPr>
                <w:rFonts w:ascii="Times New Roman" w:hAnsi="Times New Roman"/>
                <w:szCs w:val="21"/>
              </w:rPr>
            </w:pPr>
          </w:p>
        </w:tc>
      </w:tr>
      <w:tr w14:paraId="7BC1C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74058ED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08EA44D">
            <w:pPr>
              <w:rPr>
                <w:rFonts w:ascii="Times New Roman" w:hAnsi="Times New Roman"/>
                <w:szCs w:val="21"/>
              </w:rPr>
            </w:pPr>
          </w:p>
        </w:tc>
      </w:tr>
      <w:tr w14:paraId="086DA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68A06F0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5B2A4B8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0293DF0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677932D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2786C35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3F47B84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7CA032CC">
      <w:pPr>
        <w:ind w:left="-67" w:leftChars="-28" w:firstLine="120" w:firstLineChars="50"/>
        <w:rPr>
          <w:rFonts w:hint="eastAsia" w:ascii="宋体" w:hAnsi="宋体"/>
          <w:sz w:val="28"/>
          <w:szCs w:val="28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38B1DF04">
      <w:bookmarkStart w:id="0" w:name="_GoBack"/>
      <w:bookmarkEnd w:id="0"/>
    </w:p>
    <w:sectPr>
      <w:footerReference r:id="rId5" w:type="default"/>
      <w:pgSz w:w="11906" w:h="16838"/>
      <w:pgMar w:top="1418" w:right="1418" w:bottom="1418" w:left="1418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9953B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96204"/>
    <w:rsid w:val="31F9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7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2025-09-18T02:12:00Z</dcterms:created>
  <dc:creator>YOYO</dc:creator>
  <cp:lastModifiedBy>YOYO</cp:lastModifiedBy>
  <dcterms:modified xsi:type="dcterms:W3CDTF">2025-09-18T02:13:01Z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F0CFDB80E4DF4CD1B29BB1CCF22496FD_11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